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07" w:rsidRDefault="00E80107" w:rsidP="00E80107">
      <w:pPr>
        <w:widowControl w:val="0"/>
        <w:adjustRightInd w:val="0"/>
        <w:jc w:val="right"/>
        <w:rPr>
          <w:sz w:val="28"/>
          <w:szCs w:val="28"/>
          <w:lang w:val="ru-RU"/>
        </w:rPr>
      </w:pPr>
      <w:r w:rsidRPr="00242A11">
        <w:rPr>
          <w:sz w:val="28"/>
          <w:szCs w:val="28"/>
          <w:lang w:val="ru-RU"/>
        </w:rPr>
        <w:t>Приложение 6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FF0F7A" w:rsidRPr="00F948CC" w:rsidTr="00A030C1">
        <w:trPr>
          <w:trHeight w:val="1818"/>
        </w:trPr>
        <w:tc>
          <w:tcPr>
            <w:tcW w:w="5472" w:type="dxa"/>
          </w:tcPr>
          <w:p w:rsidR="00FF0F7A" w:rsidRDefault="00FF0F7A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FF0F7A" w:rsidRPr="00F948CC" w:rsidRDefault="00FF0F7A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  <w:lang w:val="be-BY"/>
              </w:rPr>
              <w:t xml:space="preserve">   </w:t>
            </w:r>
          </w:p>
          <w:p w:rsidR="00FF0F7A" w:rsidRDefault="00FF0F7A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</w:t>
            </w:r>
          </w:p>
          <w:p w:rsidR="00FF0F7A" w:rsidRPr="00F948CC" w:rsidRDefault="00FF0F7A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FF0F7A" w:rsidRDefault="00FF0F7A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9C0CDF" w:rsidRPr="00F948CC" w:rsidRDefault="009C0CDF" w:rsidP="009C0CDF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9C0CDF" w:rsidRDefault="009C0CDF" w:rsidP="009C0CD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9C0CDF" w:rsidRPr="00F948CC" w:rsidRDefault="009C0CDF" w:rsidP="009C0CDF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9C0CDF" w:rsidRPr="00F948CC" w:rsidRDefault="009C0CDF" w:rsidP="009C0CD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FF0F7A" w:rsidRPr="00F948CC" w:rsidRDefault="00FF0F7A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                     </w:t>
            </w:r>
          </w:p>
          <w:p w:rsidR="00FF0F7A" w:rsidRPr="00F948CC" w:rsidRDefault="00FF0F7A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FF0F7A" w:rsidRPr="00242A11" w:rsidRDefault="00FF0F7A" w:rsidP="00C64A7C">
      <w:pPr>
        <w:widowControl w:val="0"/>
        <w:adjustRightInd w:val="0"/>
        <w:rPr>
          <w:sz w:val="28"/>
          <w:szCs w:val="28"/>
          <w:lang w:val="ru-RU"/>
        </w:rPr>
      </w:pPr>
      <w:r w:rsidRPr="00D375B9">
        <w:rPr>
          <w:sz w:val="30"/>
          <w:szCs w:val="30"/>
        </w:rPr>
        <w:t xml:space="preserve">                                                                                          </w:t>
      </w:r>
    </w:p>
    <w:p w:rsidR="00E80107" w:rsidRPr="00242A11" w:rsidRDefault="00C64A7C" w:rsidP="00E80107">
      <w:pPr>
        <w:keepNext/>
        <w:autoSpaceDE/>
        <w:autoSpaceDN/>
        <w:jc w:val="center"/>
        <w:outlineLvl w:val="0"/>
        <w:rPr>
          <w:b/>
          <w:sz w:val="28"/>
          <w:szCs w:val="28"/>
          <w:lang w:val="ru-RU"/>
        </w:rPr>
      </w:pPr>
      <w:r w:rsidRPr="00242A11">
        <w:rPr>
          <w:b/>
          <w:sz w:val="28"/>
          <w:szCs w:val="28"/>
          <w:lang w:val="ru-RU"/>
        </w:rPr>
        <w:t>ПЕРЕЧЕНЬ</w:t>
      </w:r>
    </w:p>
    <w:p w:rsidR="00E80107" w:rsidRPr="00242A11" w:rsidRDefault="00C64A7C" w:rsidP="00C64A7C">
      <w:pPr>
        <w:widowControl w:val="0"/>
        <w:adjustRightInd w:val="0"/>
        <w:jc w:val="center"/>
        <w:rPr>
          <w:sz w:val="28"/>
          <w:szCs w:val="28"/>
          <w:lang w:val="ru-RU"/>
        </w:rPr>
      </w:pPr>
      <w:r w:rsidRPr="00242A11">
        <w:rPr>
          <w:b/>
          <w:sz w:val="28"/>
          <w:szCs w:val="28"/>
          <w:lang w:val="ru-RU"/>
        </w:rPr>
        <w:t>ПРОФЕССИЙ И ДОЛЖНОСТЕЙ РАБОТНИКОВ, КОТОРЫЕ ИМЕЮТ ПРАВО НА БЕСПЛАТНОЕ ОБЕСПЕЧЕНИЕ СМЫВАЮЩИМИ И ОБЕЗВРЕЖИВАЮЩИМИ СРЕДСТВАМИ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E80107" w:rsidRPr="00242A11" w:rsidTr="008D3A2E">
        <w:tc>
          <w:tcPr>
            <w:tcW w:w="1668" w:type="dxa"/>
          </w:tcPr>
          <w:p w:rsidR="00E80107" w:rsidRPr="00242A11" w:rsidRDefault="00E80107" w:rsidP="008D3A2E">
            <w:pPr>
              <w:jc w:val="both"/>
              <w:rPr>
                <w:sz w:val="28"/>
                <w:szCs w:val="28"/>
              </w:rPr>
            </w:pPr>
            <w:r w:rsidRPr="00242A11">
              <w:rPr>
                <w:sz w:val="28"/>
                <w:szCs w:val="28"/>
              </w:rPr>
              <w:t>Основание:</w:t>
            </w:r>
          </w:p>
        </w:tc>
        <w:tc>
          <w:tcPr>
            <w:tcW w:w="7903" w:type="dxa"/>
          </w:tcPr>
          <w:p w:rsidR="00E80107" w:rsidRPr="00716CED" w:rsidRDefault="00E80107" w:rsidP="008D3A2E">
            <w:pPr>
              <w:ind w:left="-108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</w:rPr>
              <w:t>Статья 230 Трудового кодекса Республики Беларусь</w:t>
            </w:r>
            <w:r w:rsidR="00716CED">
              <w:rPr>
                <w:sz w:val="28"/>
                <w:szCs w:val="28"/>
                <w:lang w:val="ru-RU"/>
              </w:rPr>
              <w:t>;</w:t>
            </w:r>
          </w:p>
          <w:p w:rsidR="00E80107" w:rsidRPr="00242A11" w:rsidRDefault="00716CED" w:rsidP="008D3A2E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E80107" w:rsidRPr="00242A11">
              <w:rPr>
                <w:sz w:val="28"/>
                <w:szCs w:val="28"/>
              </w:rPr>
              <w:t xml:space="preserve">остановление Министерства труда и социальной защиты Республики Беларусь 30.12.2008г. № 208 «О нормах и порядке обеспечения работников смывающими и обезвреживающими </w:t>
            </w:r>
            <w:proofErr w:type="gramStart"/>
            <w:r w:rsidR="00E80107" w:rsidRPr="00242A11">
              <w:rPr>
                <w:sz w:val="28"/>
                <w:szCs w:val="28"/>
              </w:rPr>
              <w:t xml:space="preserve">средствами»  </w:t>
            </w:r>
            <w:proofErr w:type="gramEnd"/>
          </w:p>
        </w:tc>
      </w:tr>
    </w:tbl>
    <w:p w:rsidR="00E80107" w:rsidRPr="00242A11" w:rsidRDefault="00E80107" w:rsidP="00E80107">
      <w:pPr>
        <w:jc w:val="both"/>
        <w:rPr>
          <w:sz w:val="28"/>
          <w:szCs w:val="28"/>
        </w:rPr>
      </w:pPr>
      <w:r w:rsidRPr="00242A11">
        <w:rPr>
          <w:sz w:val="28"/>
          <w:szCs w:val="28"/>
        </w:rPr>
        <w:t xml:space="preserve">Примечание: мыло или аналогичные по действию смывающие средства выдаются в количестве </w:t>
      </w:r>
      <w:smartTag w:uri="urn:schemas-microsoft-com:office:smarttags" w:element="metricconverter">
        <w:smartTagPr>
          <w:attr w:name="ProductID" w:val="400 г"/>
        </w:smartTagPr>
        <w:r w:rsidRPr="00242A11">
          <w:rPr>
            <w:sz w:val="28"/>
            <w:szCs w:val="28"/>
          </w:rPr>
          <w:t>400 г</w:t>
        </w:r>
      </w:smartTag>
      <w:r w:rsidRPr="00242A11">
        <w:rPr>
          <w:sz w:val="28"/>
          <w:szCs w:val="28"/>
        </w:rPr>
        <w:t>. в месяц на одного работника</w:t>
      </w:r>
    </w:p>
    <w:p w:rsidR="00E80107" w:rsidRPr="00242A11" w:rsidRDefault="00E80107" w:rsidP="00E80107">
      <w:pPr>
        <w:jc w:val="both"/>
        <w:rPr>
          <w:sz w:val="28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520"/>
        <w:gridCol w:w="3082"/>
      </w:tblGrid>
      <w:tr w:rsidR="00E80107" w:rsidRPr="00242A11" w:rsidTr="008D3A2E">
        <w:tc>
          <w:tcPr>
            <w:tcW w:w="59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5528" w:type="dxa"/>
          </w:tcPr>
          <w:p w:rsidR="00E80107" w:rsidRPr="00242A11" w:rsidRDefault="00E80107" w:rsidP="008D3A2E">
            <w:pPr>
              <w:widowControl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Наименование профессии, должности</w:t>
            </w:r>
          </w:p>
        </w:tc>
        <w:tc>
          <w:tcPr>
            <w:tcW w:w="3084" w:type="dxa"/>
          </w:tcPr>
          <w:p w:rsidR="00E80107" w:rsidRPr="00242A11" w:rsidRDefault="00E80107" w:rsidP="008D3A2E">
            <w:pPr>
              <w:widowControl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Наименование средств</w:t>
            </w:r>
          </w:p>
        </w:tc>
      </w:tr>
      <w:tr w:rsidR="00E80107" w:rsidRPr="00242A11" w:rsidTr="008D3A2E">
        <w:tc>
          <w:tcPr>
            <w:tcW w:w="59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528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Дворник </w:t>
            </w:r>
          </w:p>
        </w:tc>
        <w:tc>
          <w:tcPr>
            <w:tcW w:w="308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Смывающие, обезвреживающие</w:t>
            </w:r>
          </w:p>
        </w:tc>
      </w:tr>
      <w:tr w:rsidR="00E80107" w:rsidRPr="00242A11" w:rsidTr="008D3A2E">
        <w:tc>
          <w:tcPr>
            <w:tcW w:w="59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528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Лаборант </w:t>
            </w:r>
          </w:p>
        </w:tc>
        <w:tc>
          <w:tcPr>
            <w:tcW w:w="308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Смывающие </w:t>
            </w:r>
          </w:p>
        </w:tc>
      </w:tr>
      <w:tr w:rsidR="00E80107" w:rsidRPr="00242A11" w:rsidTr="008D3A2E">
        <w:tc>
          <w:tcPr>
            <w:tcW w:w="59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528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Рабочий по комплексному обслуживанию и ремонту зданий и сооружений</w:t>
            </w:r>
          </w:p>
        </w:tc>
        <w:tc>
          <w:tcPr>
            <w:tcW w:w="308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Смывающие, обезвреживающие</w:t>
            </w:r>
          </w:p>
        </w:tc>
      </w:tr>
      <w:tr w:rsidR="00E80107" w:rsidRPr="00242A11" w:rsidTr="008D3A2E">
        <w:tc>
          <w:tcPr>
            <w:tcW w:w="59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528" w:type="dxa"/>
          </w:tcPr>
          <w:p w:rsidR="00E80107" w:rsidRPr="00242A11" w:rsidRDefault="00E80107" w:rsidP="00716CED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 xml:space="preserve">Уборщик </w:t>
            </w:r>
            <w:r w:rsidR="00716CED" w:rsidRPr="00242A11">
              <w:rPr>
                <w:sz w:val="28"/>
                <w:szCs w:val="28"/>
                <w:lang w:val="ru-RU"/>
              </w:rPr>
              <w:t xml:space="preserve">служебных </w:t>
            </w:r>
            <w:r w:rsidRPr="00242A11">
              <w:rPr>
                <w:sz w:val="28"/>
                <w:szCs w:val="28"/>
                <w:lang w:val="ru-RU"/>
              </w:rPr>
              <w:t xml:space="preserve">помещений </w:t>
            </w:r>
          </w:p>
        </w:tc>
        <w:tc>
          <w:tcPr>
            <w:tcW w:w="3084" w:type="dxa"/>
          </w:tcPr>
          <w:p w:rsidR="00E80107" w:rsidRPr="00242A11" w:rsidRDefault="00E80107" w:rsidP="008D3A2E">
            <w:pPr>
              <w:widowControl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242A11">
              <w:rPr>
                <w:sz w:val="28"/>
                <w:szCs w:val="28"/>
                <w:lang w:val="ru-RU"/>
              </w:rPr>
              <w:t>Смывающие</w:t>
            </w:r>
          </w:p>
        </w:tc>
      </w:tr>
    </w:tbl>
    <w:p w:rsidR="00E80107" w:rsidRDefault="00E80107" w:rsidP="00E80107">
      <w:pPr>
        <w:rPr>
          <w:sz w:val="28"/>
          <w:szCs w:val="28"/>
        </w:rPr>
      </w:pPr>
    </w:p>
    <w:p w:rsidR="00B95761" w:rsidRPr="00242A11" w:rsidRDefault="00B95761" w:rsidP="00E80107">
      <w:pPr>
        <w:rPr>
          <w:vanish/>
          <w:sz w:val="28"/>
          <w:szCs w:val="28"/>
        </w:rPr>
      </w:pPr>
    </w:p>
    <w:p w:rsidR="00BA5BEB" w:rsidRDefault="00BA5BEB" w:rsidP="00BA5BEB">
      <w:pPr>
        <w:spacing w:line="280" w:lineRule="exact"/>
        <w:rPr>
          <w:sz w:val="30"/>
          <w:szCs w:val="30"/>
          <w:lang w:val="ru-RU"/>
        </w:rPr>
      </w:pPr>
      <w:r>
        <w:rPr>
          <w:sz w:val="30"/>
          <w:szCs w:val="30"/>
        </w:rPr>
        <w:t>СОГЛАСОВАНО</w:t>
      </w:r>
    </w:p>
    <w:p w:rsidR="00BA5BEB" w:rsidRDefault="00BA5BEB" w:rsidP="00BA5BEB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  <w:lang w:val="ru-RU"/>
        </w:rPr>
        <w:t>п</w:t>
      </w:r>
      <w:r>
        <w:rPr>
          <w:sz w:val="30"/>
          <w:szCs w:val="30"/>
        </w:rPr>
        <w:t>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BA5BEB" w:rsidRDefault="00BA5BEB" w:rsidP="00BA5BEB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BA5BEB" w:rsidRDefault="00BA5BEB" w:rsidP="00BA5BEB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</w:t>
      </w:r>
      <w:r>
        <w:rPr>
          <w:sz w:val="30"/>
          <w:szCs w:val="30"/>
        </w:rPr>
        <w:t xml:space="preserve"> Протокол </w:t>
      </w:r>
      <w:r>
        <w:rPr>
          <w:sz w:val="30"/>
          <w:szCs w:val="30"/>
          <w:lang w:val="be-BY"/>
        </w:rPr>
        <w:t xml:space="preserve">№14   </w:t>
      </w:r>
      <w:bookmarkStart w:id="0" w:name="_GoBack"/>
      <w:bookmarkEnd w:id="0"/>
    </w:p>
    <w:p w:rsidR="00BA5BEB" w:rsidRDefault="00BA5BEB" w:rsidP="00BA5BEB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профсоюзном собрании </w:t>
      </w:r>
    </w:p>
    <w:p w:rsidR="00AC1750" w:rsidRDefault="00BA5BEB" w:rsidP="00BA5BEB">
      <w:r>
        <w:rPr>
          <w:sz w:val="30"/>
          <w:szCs w:val="30"/>
        </w:rPr>
        <w:t xml:space="preserve">19. 05. 2016  Протокол № 2  </w:t>
      </w:r>
    </w:p>
    <w:sectPr w:rsidR="00AC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75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F609C7"/>
    <w:multiLevelType w:val="multilevel"/>
    <w:tmpl w:val="8790131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CA09DF"/>
    <w:multiLevelType w:val="hybridMultilevel"/>
    <w:tmpl w:val="BB16E2BA"/>
    <w:lvl w:ilvl="0" w:tplc="07FA7A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07"/>
    <w:rsid w:val="00716CED"/>
    <w:rsid w:val="009C0CDF"/>
    <w:rsid w:val="00AC1750"/>
    <w:rsid w:val="00B95761"/>
    <w:rsid w:val="00BA5BEB"/>
    <w:rsid w:val="00C64A7C"/>
    <w:rsid w:val="00E80107"/>
    <w:rsid w:val="00FF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A39C24-49F1-46F7-B117-5E3B0902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1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F7A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customStyle="1" w:styleId="newncpi">
    <w:name w:val="newncpi"/>
    <w:basedOn w:val="a"/>
    <w:rsid w:val="00FF0F7A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point">
    <w:name w:val="point"/>
    <w:basedOn w:val="a"/>
    <w:rsid w:val="00FF0F7A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underpoint">
    <w:name w:val="underpoint"/>
    <w:basedOn w:val="a"/>
    <w:rsid w:val="00FF0F7A"/>
    <w:pPr>
      <w:autoSpaceDE/>
      <w:autoSpaceDN/>
      <w:ind w:firstLine="567"/>
      <w:jc w:val="both"/>
    </w:pPr>
    <w:rPr>
      <w:sz w:val="24"/>
      <w:szCs w:val="24"/>
      <w:lang w:val="ru-RU"/>
    </w:rPr>
  </w:style>
  <w:style w:type="character" w:customStyle="1" w:styleId="2">
    <w:name w:val="Основной текст (2)_"/>
    <w:link w:val="20"/>
    <w:rsid w:val="00FF0F7A"/>
    <w:rPr>
      <w:b/>
      <w:bCs/>
      <w:sz w:val="29"/>
      <w:szCs w:val="29"/>
      <w:shd w:val="clear" w:color="auto" w:fill="FFFFFF"/>
    </w:rPr>
  </w:style>
  <w:style w:type="character" w:customStyle="1" w:styleId="2135pt1pt">
    <w:name w:val="Основной текст (2) + 13;5 pt;Интервал 1 pt"/>
    <w:rsid w:val="00FF0F7A"/>
    <w:rPr>
      <w:b/>
      <w:bCs/>
      <w:color w:val="000000"/>
      <w:spacing w:val="2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link w:val="1"/>
    <w:rsid w:val="00FF0F7A"/>
    <w:rPr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F0F7A"/>
    <w:rPr>
      <w:rFonts w:ascii="Verdana" w:eastAsia="Verdana" w:hAnsi="Verdana" w:cs="Verdana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F7A"/>
    <w:pPr>
      <w:widowControl w:val="0"/>
      <w:shd w:val="clear" w:color="auto" w:fill="FFFFFF"/>
      <w:autoSpaceDE/>
      <w:autoSpaceDN/>
      <w:spacing w:after="300" w:line="346" w:lineRule="exact"/>
      <w:jc w:val="center"/>
    </w:pPr>
    <w:rPr>
      <w:rFonts w:asciiTheme="minorHAnsi" w:eastAsiaTheme="minorHAnsi" w:hAnsiTheme="minorHAnsi" w:cstheme="minorBidi"/>
      <w:b/>
      <w:bCs/>
      <w:sz w:val="29"/>
      <w:szCs w:val="29"/>
      <w:lang w:val="ru-RU" w:eastAsia="en-US"/>
    </w:rPr>
  </w:style>
  <w:style w:type="paragraph" w:customStyle="1" w:styleId="1">
    <w:name w:val="Основной текст1"/>
    <w:basedOn w:val="a"/>
    <w:link w:val="a4"/>
    <w:rsid w:val="00FF0F7A"/>
    <w:pPr>
      <w:widowControl w:val="0"/>
      <w:shd w:val="clear" w:color="auto" w:fill="FFFFFF"/>
      <w:autoSpaceDE/>
      <w:autoSpaceDN/>
      <w:spacing w:before="300" w:after="300" w:line="343" w:lineRule="exact"/>
      <w:ind w:hanging="1320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11">
    <w:name w:val="Заголовок №1"/>
    <w:basedOn w:val="a"/>
    <w:link w:val="10"/>
    <w:rsid w:val="00FF0F7A"/>
    <w:pPr>
      <w:widowControl w:val="0"/>
      <w:shd w:val="clear" w:color="auto" w:fill="FFFFFF"/>
      <w:autoSpaceDE/>
      <w:autoSpaceDN/>
      <w:spacing w:after="300" w:line="319" w:lineRule="exact"/>
      <w:outlineLvl w:val="0"/>
    </w:pPr>
    <w:rPr>
      <w:rFonts w:ascii="Verdana" w:eastAsia="Verdana" w:hAnsi="Verdana" w:cs="Verdana"/>
      <w:sz w:val="23"/>
      <w:szCs w:val="23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BA5B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BEB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7</cp:revision>
  <cp:lastPrinted>2016-07-05T08:38:00Z</cp:lastPrinted>
  <dcterms:created xsi:type="dcterms:W3CDTF">2016-07-04T09:10:00Z</dcterms:created>
  <dcterms:modified xsi:type="dcterms:W3CDTF">2016-07-05T08:39:00Z</dcterms:modified>
</cp:coreProperties>
</file>